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711" w:rsidRPr="006B4711" w:rsidRDefault="006B4711" w:rsidP="006B4711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ГЛАВНЫЙ ГОСУДАРСТВЕННЫЙ САНИТАРНЫЙ ВРАЧ РОССИЙСКОЙ ФЕДЕРАЦИИ</w:t>
      </w:r>
    </w:p>
    <w:p w:rsidR="006B4711" w:rsidRPr="006B4711" w:rsidRDefault="006B4711" w:rsidP="006B471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ПОСТАНОВЛЕНИЕ</w:t>
      </w:r>
    </w:p>
    <w:p w:rsidR="006B4711" w:rsidRPr="006B4711" w:rsidRDefault="006B4711" w:rsidP="006B471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 xml:space="preserve">от 22 мая 2020 года </w:t>
      </w: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 xml:space="preserve"> 15</w:t>
      </w:r>
    </w:p>
    <w:p w:rsidR="006B4711" w:rsidRPr="006B4711" w:rsidRDefault="006B4711" w:rsidP="006B471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Об утверждении</w:t>
      </w: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</w:rPr>
        <w:t> </w:t>
      </w:r>
      <w:hyperlink r:id="rId4" w:anchor="6540IN" w:history="1">
        <w:r w:rsidRPr="006B4711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val="ru-RU"/>
          </w:rPr>
          <w:t xml:space="preserve">санитарно-эпидемиологических правил СП 3.1.3597-20 "Профилактика новой </w:t>
        </w:r>
        <w:proofErr w:type="spellStart"/>
        <w:r w:rsidRPr="006B4711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val="ru-RU"/>
          </w:rPr>
          <w:t>коронавирусной</w:t>
        </w:r>
        <w:proofErr w:type="spellEnd"/>
        <w:r w:rsidRPr="006B4711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val="ru-RU"/>
          </w:rPr>
          <w:t xml:space="preserve"> инфекции (</w:t>
        </w:r>
        <w:r w:rsidRPr="006B4711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</w:rPr>
          <w:t>COVID</w:t>
        </w:r>
        <w:r w:rsidRPr="006B4711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val="ru-RU"/>
          </w:rPr>
          <w:t>-19)"</w:t>
        </w:r>
      </w:hyperlink>
    </w:p>
    <w:p w:rsidR="006B4711" w:rsidRPr="006B4711" w:rsidRDefault="006B4711" w:rsidP="006B471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(с изменениями на 4 февраля 2022 </w:t>
      </w:r>
      <w:proofErr w:type="gram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года)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  <w:t>(</w:t>
      </w:r>
      <w:proofErr w:type="gram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редакция, действующая с 5 марта 2022 года)</w:t>
      </w:r>
    </w:p>
    <w:p w:rsidR="006B4711" w:rsidRP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3451A0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3451A0"/>
          <w:sz w:val="24"/>
          <w:szCs w:val="24"/>
          <w:lang w:val="ru-RU"/>
        </w:rPr>
        <w:t>Информация об изменяющих документах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В соответствии со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5" w:anchor="8P80LV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статьей 39 Федерального закона от 30.03.1999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52-ФЗ "О санитарно-эпидемиологическом благополучии населения"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(Собрание законодательства Российской Федерации, 1999,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N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14, ст.1650; 2019,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N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30, ст.4134) и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6" w:anchor="64U0IK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Правительства Российской Федерации от 24.07.2000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(Собрание законодательства Российской Федерации, 2000,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N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31, ст.3295; 2005,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N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39, ст.3953)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постановляю: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1. Утвердить санитарно-эпидемиологические правила СП 3.1.3597-20 "Профилактика новой </w:t>
      </w:r>
      <w:proofErr w:type="spell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коронавирусной</w:t>
      </w:r>
      <w:proofErr w:type="spell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инфекции (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-19)" (</w:t>
      </w:r>
      <w:hyperlink r:id="rId7" w:anchor="6540IN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приложение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).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2. Настоящее постановление действует до 1 января 2024 г.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(Пункт в редакции, введенной в действие с 17 ноября 2020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8" w:anchor="6560IO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13 ноября 2020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35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; в редакции, введенной в действие с 17 ноября 2021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9" w:anchor="6560IO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9 ноября 2021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29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 - См.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10" w:anchor="6520IM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предыдущую редакцию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)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   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proofErr w:type="spell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А.Ю.Попова</w:t>
      </w:r>
      <w:proofErr w:type="spellEnd"/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Зарегистрировано</w:t>
      </w:r>
    </w:p>
    <w:p w:rsidR="006B4711" w:rsidRP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в Министерстве юстиции</w:t>
      </w:r>
    </w:p>
    <w:p w:rsidR="006B4711" w:rsidRP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Российской Федерации</w:t>
      </w:r>
    </w:p>
    <w:p w:rsidR="006B4711" w:rsidRP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26 мая 2020 года,</w:t>
      </w:r>
    </w:p>
    <w:p w:rsid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регистрационный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N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58465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</w:p>
    <w:p w:rsid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</w:p>
    <w:p w:rsid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</w:p>
    <w:p w:rsid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</w:p>
    <w:p w:rsid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</w:p>
    <w:p w:rsid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</w:p>
    <w:p w:rsid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</w:p>
    <w:p w:rsid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</w:p>
    <w:p w:rsid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</w:p>
    <w:p w:rsid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</w:p>
    <w:p w:rsid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</w:p>
    <w:p w:rsidR="006B4711" w:rsidRP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</w:p>
    <w:p w:rsidR="006B4711" w:rsidRPr="006B4711" w:rsidRDefault="006B4711" w:rsidP="006B4711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Приложение</w:t>
      </w:r>
    </w:p>
    <w:p w:rsidR="006B4711" w:rsidRPr="006B4711" w:rsidRDefault="006B4711" w:rsidP="006B471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УТВЕРЖДЕНЫ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  <w:t>постановлением Главного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  <w:t>государственного санитарного врача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  <w:t>Российской Федерации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  <w:t xml:space="preserve">от 22 мая 2020 года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N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15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 xml:space="preserve">Санитарно-эпидемиологические правила СП 3.1.3597-20 "Профилактика новой </w:t>
      </w:r>
      <w:proofErr w:type="spellStart"/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коронавирусной</w:t>
      </w:r>
      <w:proofErr w:type="spellEnd"/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 xml:space="preserve"> инфекции (</w:t>
      </w: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-19)"</w:t>
      </w:r>
    </w:p>
    <w:p w:rsidR="006B4711" w:rsidRPr="006B4711" w:rsidRDefault="006B4711" w:rsidP="006B471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(с изменениями на 4 февраля 2022 года)</w:t>
      </w:r>
    </w:p>
    <w:p w:rsidR="006B4711" w:rsidRP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</w:p>
    <w:p w:rsidR="006B4711" w:rsidRPr="006B4711" w:rsidRDefault="006B4711" w:rsidP="006B4711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</w:rPr>
        <w:t>I</w:t>
      </w: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. Общие положения</w:t>
      </w:r>
    </w:p>
    <w:p w:rsidR="006B4711" w:rsidRPr="006B4711" w:rsidRDefault="006B4711" w:rsidP="006B471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</w:rPr>
        <w:t>     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1.1. Настоящие санитарно-эпидемиологические правила (далее - санитарные правила) устанавливают требования к комплексу организационных, профилактических, санитарно-противоэпидемических мероприятий, проведение которых обеспечивает предупреждение возникновения и распространения случаев заболевания новой </w:t>
      </w:r>
      <w:proofErr w:type="spell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коронавирусной</w:t>
      </w:r>
      <w:proofErr w:type="spell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инфекцией (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-19) на территории Российской Федерации.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1.2. Новая </w:t>
      </w:r>
      <w:proofErr w:type="spell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коронавирусная</w:t>
      </w:r>
      <w:proofErr w:type="spell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инфекция (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-19) (далее -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-19) является острым респираторным заболеванием, вызванным новым </w:t>
      </w:r>
      <w:proofErr w:type="spell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коронавирусом</w:t>
      </w:r>
      <w:proofErr w:type="spell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(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SARS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</w:t>
      </w:r>
      <w:proofErr w:type="spellStart"/>
      <w:r w:rsidRPr="006B4711">
        <w:rPr>
          <w:rFonts w:ascii="Arial" w:eastAsia="Times New Roman" w:hAnsi="Arial" w:cs="Arial"/>
          <w:color w:val="444444"/>
          <w:sz w:val="24"/>
          <w:szCs w:val="24"/>
        </w:rPr>
        <w:t>CoV</w:t>
      </w:r>
      <w:proofErr w:type="spell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-2). Вирус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SARS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</w:t>
      </w:r>
      <w:proofErr w:type="spellStart"/>
      <w:r w:rsidRPr="006B4711">
        <w:rPr>
          <w:rFonts w:ascii="Arial" w:eastAsia="Times New Roman" w:hAnsi="Arial" w:cs="Arial"/>
          <w:color w:val="444444"/>
          <w:sz w:val="24"/>
          <w:szCs w:val="24"/>
        </w:rPr>
        <w:t>CoV</w:t>
      </w:r>
      <w:proofErr w:type="spell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-2 в соответствии с санитарным законодательством Российской Федерации отнесен ко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II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группе патогенности.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</w:rPr>
        <w:t>II</w:t>
      </w: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 xml:space="preserve">. Мероприятия, направленные на предупреждение распространения </w:t>
      </w: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-19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2.1. Мероприятия, направленные на предупреждение распространения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-19, включают: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мониторинг заболеваемости;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лабораторный мониторинг (слежение за циркуляцией и распространением возбудителя);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мониторинг напряженности иммунитета среди переболевших лиц, среди групп риска и среди всего населения;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сбор и анализ полученной информации;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эпидемиологическую диагностику;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прогнозирование;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оценку эффективности проводимых мероприятий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гигиеническое воспитание населения.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lastRenderedPageBreak/>
        <w:t xml:space="preserve">2.2. В целях принятия решений, направленных на предупреждение распространения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-19, разработки санитарно-противоэпидемических (профилактических) мероприятий, направленных на снижение рисков распространения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 и предотвращение формирования очагов с множественными случаями заболеваний, проводятся: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постоянная и динамическая оценка масштабов, характера распространенности и социально-экономической значимости инфекции, в том числе с учетом тяжести течения заболеваний;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выявление тенденций эпидемического процесса;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выявление высокого уровня заболеваемости и риска инфицирования населения в субъектах Российской Федерации, населенных пунктах, организациях и в связи с деятельностью индивидуальных предпринимателей;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изучение популяционного иммунитета у населения с учетом проявлений эпидемического процесса;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выявление лиц, наиболее подверженных риску развития заболевания;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 выявление причин и условий, определяющих уровень и структуру заболеваемости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 контроль и обоснованная оценка масштабов, </w:t>
      </w:r>
      <w:proofErr w:type="gram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качества и эффективности</w:t>
      </w:r>
      <w:proofErr w:type="gram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осуществляемых профилактических и противоэпидемических мероприятий для их корректировки, планирование последовательности и сроков их реализации;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изучение и оценка результатов иммунизации населения (после ведения специфической профилактики);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 изучение эффективности средств специфической, неспецифической и экстренной профилактики, применяемой в эпидемических очагах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прогнозирование развития эпидемиологической ситуации.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2.3. Гигиеническое воспитание населения как метод профилактики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 включает: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 представление населению подробной информации о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-19, основных симптомах заболевания и мерах профилактики с использованием средств массовой информации, листовок, плакатов бюллетеней, проведение индивидуальной беседы с пациентом и другие;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разъяснение правил ношения масок для защиты органов дыхания, применение дезинфицирующих средства, включая индивидуальные антисептические средства;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разъяснение необходимости соблюдения социальной дистанции (1,5 м - 2 м от человека) в период подъема заболеваемости;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 доведение до организованных коллективов взрослых и детей правил организации деятельности в период подъема заболеваемости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2.4. Гигиеническое воспитание населения проводится органами исполнительной власти субъектов Российской Федерации, работниками медицинских организаций при методической 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lastRenderedPageBreak/>
        <w:t>поддержке специалистов органов и организаций, входящих в систему федерального государственного санитарно-эпидемиологического надзора.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2.5. Иностранные граждане при наличии иммунного ответа (антител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IgG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(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S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-белок) к возбудителю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-19, выявленного по результатам лабораторных исследований, проведенных на территории Российской Федерации и переданных в федеральную государственную информационную систему "Единый портал государственных и муниципальных услуг (функций)" в соответствии с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11" w:anchor="7D20K3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Правительства Российской Федерации от 27.03.2021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452 "Об обеспечении уведомления физических лиц о результатах исследований на наличие возбудителя новой коронавирусной инфекции (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COVID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-19) с использованием федеральной государственной информационной системы "Единый портал государственных и муниципальных услуг (функций)" и обмена информацией о результатах таких исследований"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(Собрание законодательства Российской Федерации, 2021,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N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14, ст.2330; Официальный интернет-портал правовой информации (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www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pravo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gov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ru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), 2022, 26 января,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N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0001202201260032) (далее - постановление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N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452), вправе оформить Справку о наличии иммунного ответа (антител) к возбудителю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 (далее - Справка) с использованием федеральной государственной информационной системы "Единый портал государственных и муниципальных услуг (функций)". Рекомендуемый образец Справки приведен в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12" w:anchor="7E00KC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приложении к санитарным правилам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(Пункт дополнительно включен с 5 марта 2022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13" w:anchor="65A0IQ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28 января 2022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3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)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2.6. Для оформления Справки иностранный гражданин сдает тест на антитела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IgG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(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S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-белок) в организации, осуществляющей исследования на наличие антител к возбудителю новой </w:t>
      </w:r>
      <w:proofErr w:type="spell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коронавирусной</w:t>
      </w:r>
      <w:proofErr w:type="spell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инфекции (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-19), подключенной к системе федерального бюджетного учреждения науки "Центральный научно-исследовательский институт эпидемиологии" Федеральной службы по надзору в сфере защиты прав потребителей и благополучия человека (</w:t>
      </w:r>
      <w:hyperlink r:id="rId14" w:anchor="6500IL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пункт 2 постановления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452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), с указанием: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фамилии, имени, отчества (при наличии);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пола;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номера документа, удостоверяющего личность иностранного гражданина, или свидетельства о рождении иностранного гражданина;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даты рождения;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адреса электронной почты (при наличии).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(Пункт дополнительно включен с 5 марта 2022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15" w:anchor="65A0IQ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28 января 2022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3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)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2.7. Иностранный гражданин с использованием федеральной государственной информационной системы "Единый портал государственных и муниципальных услуг (функций)" на специализированной странице вводит следующие идентифицирующие сведения для формирования Справки: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дата рождения;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номер документа, удостоверяющего личность иностранного гражданина, или свидетельства о рождении иностранного гражданина;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lastRenderedPageBreak/>
        <w:t xml:space="preserve">номер заказа проведенного лабораторного исследования, который получен в организации, осуществляющей исследования на наличие антител к возбудителю новой </w:t>
      </w:r>
      <w:proofErr w:type="spell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коронавирусной</w:t>
      </w:r>
      <w:proofErr w:type="spell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инфекции (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-19).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(Пункт дополнительно включен с 5 марта 2022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16" w:anchor="65A0IQ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28 января 2022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3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)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2.8. Справка автоматически формируется в федеральной государственной информационной системе "Единый портал государственных и муниципальных услуг (функций)" на русском и английском языке с возможностью ее направления на электронную почту иностранного гражданина либо ее выгрузки в формате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PDF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(Пункт дополнительно включен с 5 марта 2022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17" w:anchor="65A0IQ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28 января 2022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3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)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</w:rPr>
        <w:t>III</w:t>
      </w: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 xml:space="preserve">. Лабораторная диагностика и регистрация случаев </w:t>
      </w: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-19</w:t>
      </w:r>
      <w:bookmarkStart w:id="0" w:name="_GoBack"/>
      <w:bookmarkEnd w:id="0"/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3.1. В целях оперативной организации проведения исследований и противоэпидемических мероприятий лабораторное обследование лиц в условиях распространения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 проводится исходя из следующих приоритетов: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3.1.1. К приоритету 1-го уровня относится проведение лабораторных исследований и противоэпидемических мероприятий в отношении: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лиц, прибывших на территорию Российской Федерации с наличием симптомов инфекционного заболевания (или при появлении симптомов в течение периода медицинского наблюдения);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абзац утратил силу с 6 февраля 2022 года -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18" w:anchor="65E0IS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 Главного государственного санитарного врача Российской Федерации от 4 февраля 2022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4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см.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19" w:anchor="7DG0K9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предыдущую редакцию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;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лиц с диагнозом "внебольничная пневмония", "острая респираторная вирусная инфекция" и "грипп";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(Абзац в редакции, введенной в действие с 17 ноября 2021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20" w:anchor="65E0IS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9 ноября 2021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29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 - См.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21" w:anchor="7DG0K9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предыдущую </w:t>
        </w:r>
        <w:proofErr w:type="gramStart"/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редакцию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)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 </w:t>
      </w:r>
      <w:proofErr w:type="gramEnd"/>
      <w:r w:rsidRPr="006B4711">
        <w:rPr>
          <w:rFonts w:ascii="Arial" w:eastAsia="Times New Roman" w:hAnsi="Arial" w:cs="Arial"/>
          <w:color w:val="444444"/>
          <w:sz w:val="24"/>
          <w:szCs w:val="24"/>
        </w:rPr>
        <w:t>  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 работников медицинских организаций, имеющих риск инфицирования при профессиональной деятельности при появлении симптомов, не исключающих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лиц, при появлении респираторных симптомов, находящихся в интернатах, детских домах, детских лагерях, пансионатах для пожилых и других стационарных организациях социального обслуживания, учреждениях уголовно-исполнительной системы;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лиц, поступающих в стационар медицинской организации для оказания им медицинской помощи в экстренной или неотложной форме, в организации социального обслуживания для детей и взрослых.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(Абзац дополнительно включен с 17 ноября 2021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22" w:anchor="7D60K4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9 ноября 2021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29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)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3.1.2. К приоритету 2-го уровня относится проведение лабораторных исследований и противоэпидемических мероприятий в отношении: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lastRenderedPageBreak/>
        <w:t>- лиц старше 65-ти лет, обратившихся за медицинской помощью с респираторными симптомами;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 работников медицинских организаций, имеющих риск инфицирования при профессиональной деятельности (лабораторные исследования проводятся 1 раз в неделю до появления иммуноглобулина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G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(далее -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IgG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);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 работников стационарных организаций социального обслуживания населения, учреждений уголовно-исполнительной системы при вахтовом методе работы до начала работы в организации с целью предупреждения заноса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3.1.3. К приоритету 3-го уровня относится проведение лабораторных исследований и противоэпидемических мероприятий в отношении детей из организованных коллективов при возникновении 3-х и более случаев заболеваний, не исключающих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 (обследуются как при вспышечной заболеваемости).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3.2. Первичные исследования без выделения возбудителя проводятся лабораториями, имеющими санитарно-эпидемиологическое заключение на работу с возбудителями инфекционных болезней человека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III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IV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группы патогенности. К работе по проведению исследований допускаются специалисты, давшие письменное согласие и прошедшие подготовку/инструктаж по вопросам обеспечения требований биологической безопасности.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Отбор и транспортировка биологического материала для лабораторных исследований проводятся в соответствии с требованиями законодательства Российской Федерации в отношении возбудителей инфекционных заболеваний человека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I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II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группы патогенности.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Срок выполнения лабораторного исследования на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 не должен превышать 24 часов с момента поступления биологического материала в лабораторию до получения его результата лицом, в отношении которого проведено соответствующее исследование.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(Абзац дополнительно включен с 17 ноября 2020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23" w:anchor="65C0IR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13 ноября 2020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35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; в редакции, введенной в действие с 16 октября 2021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24" w:anchor="6540IN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11 октября 2021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25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 - См.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25" w:anchor="7DM0KC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предыдущую редакцию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)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Время доставки материала для исследования на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 в лабораторию не должно превышать 24 часов с момента его отбора.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(Абзац дополнительно включен с 17 ноября 2021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26" w:anchor="7D80K5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9 ноября 2021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29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)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3.3. Научно-исследовательские работы с выделением возбудителя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-19 проводятся в лабораториях, имеющих санитарно-эпидемиологическое заключение на работу с возбудителями инфекционных болезней человека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II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группы патогенности.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3.4. Лаборатории, проводящие исследования на определение маркеров возбудителя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 в биологических пробах от лиц, указанных в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27" w:anchor="7DE0K8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пункте 3.1 санитарных правил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, направляют результаты исследований незамедлительно по их завершению, но не позднее 24 часов, наиболее быстрым из доступных способов в медицинские организации, направившие биологический материал.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Информация о положительных результатах лабораторных исследований на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-19 незамедлительно по электронным каналам связи передается из организаций, на базе которых проводились первичные исследования, в территориальные органы федеральных органов 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lastRenderedPageBreak/>
        <w:t>исполнительной власти, уполномоченных на осуществление федерального государственного санитарно-эпидемиологического контроля (надзора), с указанием данных об обследуемом лице, в объеме, позволяющем провести противоэпидемические мероприятия.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(Абзац в редакции, введенной в действие с 17 ноября 2021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28" w:anchor="7DA0K6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9 ноября 2021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29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 - См.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29" w:anchor="7DA0K5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предыдущую </w:t>
        </w:r>
        <w:proofErr w:type="gramStart"/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редакцию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)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 </w:t>
      </w:r>
      <w:proofErr w:type="gramEnd"/>
      <w:r w:rsidRPr="006B4711">
        <w:rPr>
          <w:rFonts w:ascii="Arial" w:eastAsia="Times New Roman" w:hAnsi="Arial" w:cs="Arial"/>
          <w:color w:val="444444"/>
          <w:sz w:val="24"/>
          <w:szCs w:val="24"/>
        </w:rPr>
        <w:t>  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3.5. Медицинская организация, установившая предварительный или заключительный диагноз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-19, направляет в установленном порядке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в территориальные органы федеральных органов исполнительной власти, уполномоченных на осуществление федерального государственного санитарно-эпидемиологического контроля (надзора), по месту выявления заболевания, экстренное извещение в отношении пациента, у которого выявлено заболевание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-19.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(Абзац в редакции, введенной в действие с 17 ноября 2021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30" w:anchor="7DC0K7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9 ноября 2021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29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 - См.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31" w:anchor="7DC0K6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предыдущую редакцию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)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   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     </w:t>
      </w:r>
      <w:hyperlink r:id="rId32" w:anchor="7DM0K8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пункты 24-27 санитарных правил и норм СанПиН 3.3686-21 "Санитарно-эпидемиологические требования по профилактике инфекционных болезней"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, утвержденных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33" w:anchor="7D20K3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28.01.2021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4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(зарегистрировано Минюстом России 15.02.2021, регистрационный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N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62500), действующим до 1 сентября 2027 года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   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    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(Сноска дополнительно включена с 17 ноября 2021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34" w:anchor="7DE0K8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9 ноября 2021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29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)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Регистрация сведений о больных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-19 и внесение информации о них в отчетные формы </w:t>
      </w:r>
      <w:proofErr w:type="spell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Роспотребнадзора</w:t>
      </w:r>
      <w:proofErr w:type="spell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(оперативный мониторинг, формы федерального статистического наблюдения) проводится территориальными органами </w:t>
      </w:r>
      <w:proofErr w:type="spell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Роспотребнадзора</w:t>
      </w:r>
      <w:proofErr w:type="spell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по полученным экстренным извещениям (спискам, заверенным медицинской организацией).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3.6. Подозрительными на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-19 являются случаи заболеваний с наличием симптоматики инфекционного заболевания, чаще респираторного характера, или с клиникой внебольничной пневмонии, и эпидемиологическим анамнезом (в связи с прибытием из неблагополучного региона, контактом с человеком с лабораторно подтвержденным диагнозом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-19, работой в медицинской организации с пациентами с клиникой респираторных заболеваний, внебольничных пневмоний и иными случаями).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3.7. Подтвержденным случаем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 считается случай с лабораторным подтверждением любым из методов, определяющих антиген возбудителя или генетический материал возбудителя, с использованием диагностических препаратов и тест-систем, зарегистрированных в соответствии с законодательством Российской Федерации.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Выписка пациентов к занятию трудовой деятельностью (обучению), допуск в организованные коллективы после проведенного лечения (как в стационарных, так и в амбулаторных условиях) и выздоровления осуществляются без лабораторного обследования на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-19, если время лечения составляет 7 и более календарных дней. В случае если время лечения (наблюдения) пациента с лабораторно подтвержденным инфицированием возбудителем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-19 составляет менее 7 календарных дней, то выписка к занятию трудовой деятельностью (обучению), допуск в организованные коллективы осуществляются после получения одного отрицательного результата лабораторного обследования на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-19, проведенного не ранее чем через 3 календарных дня после получения положительного результата лабораторного обследования на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lastRenderedPageBreak/>
        <w:t xml:space="preserve">Выписка пациента из стационара для продолжения лечения в амбулаторных условиях может осуществляться до получения отрицательного результата лабораторного исследования на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-19, за исключением выписки пациентов, проживающих в коммунальной квартире, учреждениях социального обслуживания с круглосуточным пребыванием, общежитиях и средствах размещения, предоставляющих гостиничные услуги.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При проведении в медицинской организации лечебно-диагностических процедур лицу с заболеванием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-19, находящемуся на амбулаторном лечении, такой организацией должен обеспечиваться режим, исключающий контакт с иными лицами, за исключением лиц, являющихся работниками медицинской организации.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(Пункт в редакции, введенной в действие с 6 февраля 2022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35" w:anchor="7D60K4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4 февраля 2022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4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 - См.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36" w:anchor="7DG0K8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предыдущую редакцию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)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3.8. Пункт утратил силу с 6 февраля 2022 года -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37" w:anchor="7D80K5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 Главного государственного санитарного врача Российской Федерации от 4 февраля 2022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4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 - См.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38" w:anchor="7DI0K9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предыдущую редакцию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3.9. Материалами для лабораторных исследований на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 являются: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 респираторный материал для исследования методом полимеразной цепной реакции (мазок из носоглотки и ротоглотки и мокрота (при наличии) и/или </w:t>
      </w:r>
      <w:proofErr w:type="spell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эндотрахеальный</w:t>
      </w:r>
      <w:proofErr w:type="spell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аспират или бронхоальвеолярный </w:t>
      </w:r>
      <w:proofErr w:type="spell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лаваж</w:t>
      </w:r>
      <w:proofErr w:type="spell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);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сыворотка крови для серологического исследования (при использовании иммуноферментного анализа);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 </w:t>
      </w:r>
      <w:proofErr w:type="spell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аутоптаты</w:t>
      </w:r>
      <w:proofErr w:type="spell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легких, трахеи и селезенки для посмертной диагностики.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3.10. Работники медицинских организаций, которые проводят отбор проб биологического материала, должны использовать средства индивидуальной защиты (далее - СИЗ).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3.11. Работники медицинских организаций, выполняющие аэрозольные процедуры (аспирацию или открытое отсасывание образцов дыхательных путей, интубацию, сердечно-легочную реанимацию, бронхоскопию), используют: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фильтрующие полумаски (одноразовый респиратор), обеспечивающие фильтрацию 99% твёрдых и жидких частиц или более высокий уровень защиты (</w:t>
      </w:r>
      <w:proofErr w:type="spell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пневмошлем</w:t>
      </w:r>
      <w:proofErr w:type="spell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);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очки для защиты глаз или защитный экран;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противочумный халат и перчатки, водонепроницаемый фартук при проведении процедур, при которых жидкость может попасть на халат или специальные защитные комплекты.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Число лиц, присутствующих в помещении, при заборе биологического материала, ограничивается до минимума, необходимого для сбора образцов.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Используемые при отборе проб материалы утилизируются как категория медицинских отходов класса В. Дезинфекция рабочих зон и обеззараживание возможных разливов крови или инфекционных жидкостей проводятся с применением препаратов с </w:t>
      </w:r>
      <w:proofErr w:type="spell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вирулицидным</w:t>
      </w:r>
      <w:proofErr w:type="spell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действием.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lastRenderedPageBreak/>
        <w:t xml:space="preserve">3.12. К учету случаев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 принимаются результаты всех лабораторных исследований, проведенных любым из методов, определяющих антиген или генетический материал возбудителя, с использованием диагностических препаратов и тест-систем, зарегистрированных в соответствии с законодательством Российской Федерации.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(Пункт в редакции, введенной в действие с 6 февраля 2022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39" w:anchor="7DA0K6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4 февраля 2022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4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 - См.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40" w:anchor="7DQ0KD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предыдущую редакцию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)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3.13. Федеральные бюджетные учреждения здравоохранения - центры гигиены и эпидемиологии в субъектах Российской Федерации проводят выборочные уточнения результатов исследований проб на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-19, получаемых лабораториями, с учетом объемов и данных о результативности проводимых ими исследований.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3.14. Выборочные уточнения результатов лабораторных исследований на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 проводятся в случаях, если: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удельный вес положительных результатов, полученных в конкретной лаборатории, выше среднего по субъекту Российской Федерации;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удельный вес положительных результатов, полученных в конкретной лаборатории, ниже среднего по субъекту Российской Федерации при объемах выполненных исследований выше среднего по субъекту Российской Федерации;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расход тест-систем выше среднего по субъекту Российской Федерации;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- 50% и более положительных результатов в течение рабочей смены.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Сбор всех данных по результатам тестирования на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 проводится федеральными бюджетными учреждениями здравоохранения - центрами гигиены и эпидемиологии в субъектах Российской Федерации.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3.15. В очагах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 с групповой заболеваемостью объем проводимых лабораторных исследований определяется территориальными органами федеральных органов исполнительной власти, уполномоченных на осуществление федерального государственного санитарно-эпидемиологического контроля (надзора), с учетом границ очага и эпидемиологических рисков по распространению инфекции.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(Пункт в редакции, введенной в действие с 17 ноября 2021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41" w:anchor="7DM0KC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9 ноября 2021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29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 - См.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42" w:anchor="7DG0K7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предыдущую </w:t>
        </w:r>
        <w:proofErr w:type="gramStart"/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редакцию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)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proofErr w:type="gram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3.16. При летальных исходах больных с подозрением на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-19, лабораторно подтвержденных случаев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-19 проводятся исследования образцов </w:t>
      </w:r>
      <w:proofErr w:type="spell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аутопсийных</w:t>
      </w:r>
      <w:proofErr w:type="spell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материалов, полученных при </w:t>
      </w:r>
      <w:proofErr w:type="gram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патолого-анатомическом</w:t>
      </w:r>
      <w:proofErr w:type="gram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вскрытии (образцы легких, трахеи, селезенки) на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3.17. Срок действия отрицательного результата лабораторного исследования на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-19, проведенного методом полимеразной цепной реакции, составляет 48 часов от времени результата лабораторного исследования на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-19.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(Пункт дополнительно включен с 8 декабря 2021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43" w:anchor="65C0IR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4 декабря 2021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33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)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</w:rPr>
        <w:t>IV</w:t>
      </w: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 xml:space="preserve">. Противоэпидемические мероприятия в отношении </w:t>
      </w: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-19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lastRenderedPageBreak/>
        <w:t xml:space="preserve">4.1. Противоэпидемические мероприятия в отношении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-19 включают комплекс мер, направленных на предотвращение завоза и распространение инфекции, и организуются территориальными органами </w:t>
      </w:r>
      <w:proofErr w:type="spell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Роспотребнадзора</w:t>
      </w:r>
      <w:proofErr w:type="spell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с участием уполномоченных органов государственной власти субъектов Российской Федерации.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4.2. Эпидемиологическая тактика при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 включает: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принятие мер по всем звеньям эпидемического процесса: источник, пути передачи и восприимчивый организм (изоляция больных, прерывание путей передачи возбудителя, защита лиц, контактировавших с больным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-19, и лиц из групп риска);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выявление больных, их своевременную изоляцию и госпитализацию;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установление границ очага;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максимальное ограничение контактов (при распространении инфекции);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проведение мероприятий в эпидемических очагах;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дезинфекцию;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экстренную профилактику (профилактическое лечение) для лиц, контактировавших с больными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-19, и лиц из групп риска, проведение профилактических прививок по эпидемическим показаниям;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профилактику внутрибольничного инфицирования и недопущение формирования очагов в медицинских организациях и организациях социального обслуживания;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соблюдение больными, лицами с подозрением на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-19, в том числе находившимися в контакте с больными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-19, обязательного режима изоляции.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(Пункт в редакции, введенной в действие с 6 февраля 2022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44" w:anchor="7DC0K7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4 февраля 2022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4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 - См.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45" w:anchor="7DO0KB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предыдущую редакцию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)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4.2.1. Пункт дополнительно включен с 17 ноября 2020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46" w:anchor="7DG0K9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13 ноября 2020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35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; утратил силу с 6 февраля 2022 года -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47" w:anchor="7DE0K8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 Главного государственного санитарного врача Российской Федерации от 4 февраля 2022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4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 - См.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48" w:anchor="7E40KF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предыдущую редакцию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.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  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4.3. Территориальные органы </w:t>
      </w:r>
      <w:proofErr w:type="spell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Роспотребнадзора</w:t>
      </w:r>
      <w:proofErr w:type="spell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и иные органы государственной власти в соответствии с предоставленной компетенцией с учетом санитарно-эпидемиологической обстановки организуют мероприятия по: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(Абзац в редакции, введенной в действие с 6 февраля 2022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49" w:anchor="7DG0K9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4 февраля 2022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4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 - См.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50" w:anchor="7DQ0KC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предыдущую редакцию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)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 уточнению перечня рейсов, прибывающих из неблагополучных регионов по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уточнению схем оперативного реагирования;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 </w:t>
      </w:r>
      <w:proofErr w:type="spellStart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тепловизионному</w:t>
      </w:r>
      <w:proofErr w:type="spellEnd"/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контролю пассажиров и экипажа;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lastRenderedPageBreak/>
        <w:t>- обеспечению опроса пассажиров путем анкетирования;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обеспечению готовности медицинского пункта к отбору материала;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обеспечению госпитализации больных в медицинскую организацию инфекционного профиля или перепрофилированную организацию, для оказания медицинской помощи указанным лицам, функционирующую в режиме инфекционного стационара, при выявлении больных с клиникой инфекционного заболевания;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 обеспечению обсервации лиц, находившихся в контакте с больными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-19, по эпидемическим показаниям.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(Пункт в редакции, введенной в действие с 17 ноября 2020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51" w:anchor="7DI0KA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13 ноября 2020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35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 - См.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52" w:anchor="7DQ0KC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предыдущую редакцию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)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4.4. Мероприятиями, направленными на "разрыв" механизма передачи инфекции, являются: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соблюдение всеми физическими лицами правил личной гигиены (в том числе мытье рук, использование антисептиков, медицинских масок), соблюдение социальной дистанции от 1,5 до 2 метров;</w:t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(Абзац в редакции, введенной в действие с 6 февраля 2022 года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53" w:anchor="7DI0KA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постановлением Главного государственного санитарного врача Российской Федерации от 4 февраля 2022 года 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N</w:t>
        </w:r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 xml:space="preserve"> 4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. - См.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54" w:anchor="7DS0KD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предыдущую редакцию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)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выполнение требований биологической безопасности в медицинских организациях и лабораториях, проводящих исследования с потенциально инфицированным биологическим материалом;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организация дезинфекционного режима на предприятиях общественного питания, объектах торговли, транспорте, в том числе дезинфекция оборудования и инвентаря, обеззараживание воздуха;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обеспечение организациями и индивидуальными предпринимателями проведения дезинфекции во всех рабочих помещениях, использования оборудования по обеззараживанию воздуха, создания запаса дезинфицирующих средств, ограничения или отмены выезда за пределы территории Российской Федерации;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организация выявления лиц с признаками инфекционных заболеваний при приходе на работу;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использование мер социального разобщения (временное прекращение работы предприятий общественного питания, розничной торговли (за исключением торговли товаров первой необходимости), переход на удаленный режим работы, перевод на дистанционное обучение образовательных организаций;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ограничение или отмена проведения массовых мероприятий (развлекательных, культурных, спортивных).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4.5. К группам риска заболевания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 относятся: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lastRenderedPageBreak/>
        <w:t>- люди в возрасте 65 лет и старше;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больные хроническими заболеваниями;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 работники медицинских организаций.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br/>
      </w:r>
    </w:p>
    <w:p w:rsidR="006B4711" w:rsidRPr="006B4711" w:rsidRDefault="006B4711" w:rsidP="006B471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4.6. Среди лиц, указанных в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55" w:anchor="7DU0KE" w:history="1">
        <w:r w:rsidRPr="006B4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/>
          </w:rPr>
          <w:t>пункте 4.5 санитарных правил</w:t>
        </w:r>
      </w:hyperlink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, проводится систематическое информирование о возможных рисках заражения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-19, информационно-разъяснительная работа по вопросам эпидемиологии и профилактики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-19; систематическое обучение работников медицинских организаций по вопросам соблюдения требований биологической безопасности при оказании медицинской помощи больным </w:t>
      </w:r>
      <w:r w:rsidRPr="006B4711">
        <w:rPr>
          <w:rFonts w:ascii="Arial" w:eastAsia="Times New Roman" w:hAnsi="Arial" w:cs="Arial"/>
          <w:color w:val="444444"/>
          <w:sz w:val="24"/>
          <w:szCs w:val="24"/>
        </w:rPr>
        <w:t>COVID</w:t>
      </w:r>
      <w:r w:rsidRPr="006B4711">
        <w:rPr>
          <w:rFonts w:ascii="Arial" w:eastAsia="Times New Roman" w:hAnsi="Arial" w:cs="Arial"/>
          <w:color w:val="444444"/>
          <w:sz w:val="24"/>
          <w:szCs w:val="24"/>
          <w:lang w:val="ru-RU"/>
        </w:rPr>
        <w:t>-19, внебольничными пневмониями, острыми респираторными вирусными инфекциями.</w:t>
      </w:r>
    </w:p>
    <w:p w:rsidR="0037315E" w:rsidRPr="006B4711" w:rsidRDefault="0037315E">
      <w:pPr>
        <w:rPr>
          <w:lang w:val="ru-RU"/>
        </w:rPr>
      </w:pPr>
    </w:p>
    <w:sectPr w:rsidR="0037315E" w:rsidRPr="006B4711" w:rsidSect="006B47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F5"/>
    <w:rsid w:val="0009506A"/>
    <w:rsid w:val="0037315E"/>
    <w:rsid w:val="003D2EAD"/>
    <w:rsid w:val="004378F5"/>
    <w:rsid w:val="006B4711"/>
    <w:rsid w:val="00D6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BB2F1-F5E7-4C75-BC09-623C515D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262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122587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728111203" TargetMode="External"/><Relationship Id="rId18" Type="http://schemas.openxmlformats.org/officeDocument/2006/relationships/hyperlink" Target="https://docs.cntd.ru/document/728071459" TargetMode="External"/><Relationship Id="rId26" Type="http://schemas.openxmlformats.org/officeDocument/2006/relationships/hyperlink" Target="https://docs.cntd.ru/document/726909512" TargetMode="External"/><Relationship Id="rId39" Type="http://schemas.openxmlformats.org/officeDocument/2006/relationships/hyperlink" Target="https://docs.cntd.ru/document/728071459" TargetMode="External"/><Relationship Id="rId21" Type="http://schemas.openxmlformats.org/officeDocument/2006/relationships/hyperlink" Target="https://docs.cntd.ru/document/578301462" TargetMode="External"/><Relationship Id="rId34" Type="http://schemas.openxmlformats.org/officeDocument/2006/relationships/hyperlink" Target="https://docs.cntd.ru/document/726909512" TargetMode="External"/><Relationship Id="rId42" Type="http://schemas.openxmlformats.org/officeDocument/2006/relationships/hyperlink" Target="https://docs.cntd.ru/document/578301462" TargetMode="External"/><Relationship Id="rId47" Type="http://schemas.openxmlformats.org/officeDocument/2006/relationships/hyperlink" Target="https://docs.cntd.ru/document/728071459" TargetMode="External"/><Relationship Id="rId50" Type="http://schemas.openxmlformats.org/officeDocument/2006/relationships/hyperlink" Target="https://docs.cntd.ru/document/578307148" TargetMode="External"/><Relationship Id="rId55" Type="http://schemas.openxmlformats.org/officeDocument/2006/relationships/hyperlink" Target="https://docs.cntd.ru/document/564979137" TargetMode="External"/><Relationship Id="rId7" Type="http://schemas.openxmlformats.org/officeDocument/2006/relationships/hyperlink" Target="https://docs.cntd.ru/document/564979137" TargetMode="External"/><Relationship Id="rId12" Type="http://schemas.openxmlformats.org/officeDocument/2006/relationships/hyperlink" Target="https://docs.cntd.ru/document/564979137" TargetMode="External"/><Relationship Id="rId17" Type="http://schemas.openxmlformats.org/officeDocument/2006/relationships/hyperlink" Target="https://docs.cntd.ru/document/728111203" TargetMode="External"/><Relationship Id="rId25" Type="http://schemas.openxmlformats.org/officeDocument/2006/relationships/hyperlink" Target="https://docs.cntd.ru/document/542700011" TargetMode="External"/><Relationship Id="rId33" Type="http://schemas.openxmlformats.org/officeDocument/2006/relationships/hyperlink" Target="https://docs.cntd.ru/document/573660140" TargetMode="External"/><Relationship Id="rId38" Type="http://schemas.openxmlformats.org/officeDocument/2006/relationships/hyperlink" Target="https://docs.cntd.ru/document/578307148" TargetMode="External"/><Relationship Id="rId46" Type="http://schemas.openxmlformats.org/officeDocument/2006/relationships/hyperlink" Target="https://docs.cntd.ru/document/5663023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728111203" TargetMode="External"/><Relationship Id="rId20" Type="http://schemas.openxmlformats.org/officeDocument/2006/relationships/hyperlink" Target="https://docs.cntd.ru/document/726909512" TargetMode="External"/><Relationship Id="rId29" Type="http://schemas.openxmlformats.org/officeDocument/2006/relationships/hyperlink" Target="https://docs.cntd.ru/document/578301462" TargetMode="External"/><Relationship Id="rId41" Type="http://schemas.openxmlformats.org/officeDocument/2006/relationships/hyperlink" Target="https://docs.cntd.ru/document/726909512" TargetMode="External"/><Relationship Id="rId54" Type="http://schemas.openxmlformats.org/officeDocument/2006/relationships/hyperlink" Target="https://docs.cntd.ru/document/57830714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765645" TargetMode="External"/><Relationship Id="rId11" Type="http://schemas.openxmlformats.org/officeDocument/2006/relationships/hyperlink" Target="https://docs.cntd.ru/document/603121230" TargetMode="External"/><Relationship Id="rId24" Type="http://schemas.openxmlformats.org/officeDocument/2006/relationships/hyperlink" Target="https://docs.cntd.ru/document/608954772" TargetMode="External"/><Relationship Id="rId32" Type="http://schemas.openxmlformats.org/officeDocument/2006/relationships/hyperlink" Target="https://docs.cntd.ru/document/573660140" TargetMode="External"/><Relationship Id="rId37" Type="http://schemas.openxmlformats.org/officeDocument/2006/relationships/hyperlink" Target="https://docs.cntd.ru/document/728071459" TargetMode="External"/><Relationship Id="rId40" Type="http://schemas.openxmlformats.org/officeDocument/2006/relationships/hyperlink" Target="https://docs.cntd.ru/document/578307148" TargetMode="External"/><Relationship Id="rId45" Type="http://schemas.openxmlformats.org/officeDocument/2006/relationships/hyperlink" Target="https://docs.cntd.ru/document/578307148" TargetMode="External"/><Relationship Id="rId53" Type="http://schemas.openxmlformats.org/officeDocument/2006/relationships/hyperlink" Target="https://docs.cntd.ru/document/728071459" TargetMode="External"/><Relationship Id="rId5" Type="http://schemas.openxmlformats.org/officeDocument/2006/relationships/hyperlink" Target="https://docs.cntd.ru/document/901729631" TargetMode="External"/><Relationship Id="rId15" Type="http://schemas.openxmlformats.org/officeDocument/2006/relationships/hyperlink" Target="https://docs.cntd.ru/document/728111203" TargetMode="External"/><Relationship Id="rId23" Type="http://schemas.openxmlformats.org/officeDocument/2006/relationships/hyperlink" Target="https://docs.cntd.ru/document/566302355" TargetMode="External"/><Relationship Id="rId28" Type="http://schemas.openxmlformats.org/officeDocument/2006/relationships/hyperlink" Target="https://docs.cntd.ru/document/726909512" TargetMode="External"/><Relationship Id="rId36" Type="http://schemas.openxmlformats.org/officeDocument/2006/relationships/hyperlink" Target="https://docs.cntd.ru/document/578307148" TargetMode="External"/><Relationship Id="rId49" Type="http://schemas.openxmlformats.org/officeDocument/2006/relationships/hyperlink" Target="https://docs.cntd.ru/document/728071459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ocs.cntd.ru/document/578301462" TargetMode="External"/><Relationship Id="rId19" Type="http://schemas.openxmlformats.org/officeDocument/2006/relationships/hyperlink" Target="https://docs.cntd.ru/document/578307148" TargetMode="External"/><Relationship Id="rId31" Type="http://schemas.openxmlformats.org/officeDocument/2006/relationships/hyperlink" Target="https://docs.cntd.ru/document/578301462" TargetMode="External"/><Relationship Id="rId44" Type="http://schemas.openxmlformats.org/officeDocument/2006/relationships/hyperlink" Target="https://docs.cntd.ru/document/728071459" TargetMode="External"/><Relationship Id="rId52" Type="http://schemas.openxmlformats.org/officeDocument/2006/relationships/hyperlink" Target="https://docs.cntd.ru/document/542678456" TargetMode="External"/><Relationship Id="rId4" Type="http://schemas.openxmlformats.org/officeDocument/2006/relationships/hyperlink" Target="https://docs.cntd.ru/document/564979137" TargetMode="External"/><Relationship Id="rId9" Type="http://schemas.openxmlformats.org/officeDocument/2006/relationships/hyperlink" Target="https://docs.cntd.ru/document/726909512" TargetMode="External"/><Relationship Id="rId14" Type="http://schemas.openxmlformats.org/officeDocument/2006/relationships/hyperlink" Target="https://docs.cntd.ru/document/603121230" TargetMode="External"/><Relationship Id="rId22" Type="http://schemas.openxmlformats.org/officeDocument/2006/relationships/hyperlink" Target="https://docs.cntd.ru/document/726909512" TargetMode="External"/><Relationship Id="rId27" Type="http://schemas.openxmlformats.org/officeDocument/2006/relationships/hyperlink" Target="https://docs.cntd.ru/document/564979137" TargetMode="External"/><Relationship Id="rId30" Type="http://schemas.openxmlformats.org/officeDocument/2006/relationships/hyperlink" Target="https://docs.cntd.ru/document/726909512" TargetMode="External"/><Relationship Id="rId35" Type="http://schemas.openxmlformats.org/officeDocument/2006/relationships/hyperlink" Target="https://docs.cntd.ru/document/728071459" TargetMode="External"/><Relationship Id="rId43" Type="http://schemas.openxmlformats.org/officeDocument/2006/relationships/hyperlink" Target="https://docs.cntd.ru/document/727382830" TargetMode="External"/><Relationship Id="rId48" Type="http://schemas.openxmlformats.org/officeDocument/2006/relationships/hyperlink" Target="https://docs.cntd.ru/document/578307148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ocs.cntd.ru/document/566302355" TargetMode="External"/><Relationship Id="rId51" Type="http://schemas.openxmlformats.org/officeDocument/2006/relationships/hyperlink" Target="https://docs.cntd.ru/document/56630235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4769</Words>
  <Characters>27187</Characters>
  <Application>Microsoft Office Word</Application>
  <DocSecurity>0</DocSecurity>
  <Lines>226</Lines>
  <Paragraphs>63</Paragraphs>
  <ScaleCrop>false</ScaleCrop>
  <Company>SPecialiST RePack</Company>
  <LinksUpToDate>false</LinksUpToDate>
  <CharactersWithSpaces>31893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2022-03-16T07:45:00Z</dcterms:created>
  <dcterms:modified xsi:type="dcterms:W3CDTF">2022-03-16T07:48:00Z</dcterms:modified>
</cp:coreProperties>
</file>