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C99" w:rsidRPr="008A6C99" w:rsidRDefault="008A6C99" w:rsidP="008A6C99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val="ru-RU"/>
        </w:rPr>
      </w:pPr>
      <w:r w:rsidRPr="008A6C99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val="ru-RU"/>
        </w:rPr>
        <w:t>Постановление Главного государственн</w:t>
      </w:r>
      <w:bookmarkStart w:id="0" w:name="_GoBack"/>
      <w:bookmarkEnd w:id="0"/>
      <w:r w:rsidRPr="008A6C99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val="ru-RU"/>
        </w:rPr>
        <w:t xml:space="preserve">ого санитарного врача РФ от 13 июля 2001 г. </w:t>
      </w:r>
      <w:r w:rsidRPr="008A6C99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</w:rPr>
        <w:t>N</w:t>
      </w:r>
      <w:r w:rsidRPr="008A6C99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val="ru-RU"/>
        </w:rPr>
        <w:t xml:space="preserve"> 18 "О введении в действие санитарных правил - СП 1.1.1058-01" (с изменениями и дополнениями)</w:t>
      </w:r>
    </w:p>
    <w:p w:rsidR="008A6C99" w:rsidRPr="008A6C99" w:rsidRDefault="008A6C99" w:rsidP="008A6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</w:pPr>
      <w:bookmarkStart w:id="1" w:name="text"/>
      <w:bookmarkEnd w:id="1"/>
      <w:r w:rsidRPr="008A6C99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t xml:space="preserve">Постановление Главного государственного санитарного врача РФ от 13 июля 2001 г. </w:t>
      </w:r>
      <w:r w:rsidRPr="008A6C99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N</w:t>
      </w:r>
      <w:r w:rsidRPr="008A6C99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t xml:space="preserve"> 18</w:t>
      </w:r>
      <w:r w:rsidRPr="008A6C99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br/>
        <w:t>"О введении в действие санитарных правил - СП 1.1.1058-01"</w:t>
      </w:r>
    </w:p>
    <w:p w:rsidR="008A6C99" w:rsidRPr="008A6C99" w:rsidRDefault="008A6C99" w:rsidP="008A6C99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val="ru-RU"/>
        </w:rPr>
        <w:t>С изменениями и дополнениями от: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27 марта 2007 г.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На основании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fldChar w:fldCharType="begin"/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 xml:space="preserve"> 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HYPERLINK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 xml:space="preserve"> "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https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://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base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.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garant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.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ru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/12115118/31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c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8140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a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2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e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1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dc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585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c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5111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b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6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d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2281821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d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/" \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l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 xml:space="preserve"> "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block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 xml:space="preserve">_38" 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fldChar w:fldCharType="separate"/>
      </w:r>
      <w:proofErr w:type="spellEnd"/>
      <w:r w:rsidRPr="008A6C99">
        <w:rPr>
          <w:rFonts w:ascii="Times New Roman" w:eastAsia="Times New Roman" w:hAnsi="Times New Roman" w:cs="Times New Roman"/>
          <w:color w:val="3272C0"/>
          <w:sz w:val="24"/>
          <w:szCs w:val="24"/>
          <w:lang w:val="ru-RU"/>
        </w:rPr>
        <w:t>Федерального закона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fldChar w:fldCharType="end"/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от 30 марта 1999 г. 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N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 52-ФЗ "О санитарно-эпидемиологическом благополучии населения" и "</w: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fldChar w:fldCharType="begin"/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 xml:space="preserve"> 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HYPERLINK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 xml:space="preserve"> "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https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://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base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.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garant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.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ru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/12120314/7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f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1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a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2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d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2324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c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059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c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5814745061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b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92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d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398/" \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l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 xml:space="preserve"> "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block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 xml:space="preserve">_2000" 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fldChar w:fldCharType="separate"/>
      </w:r>
      <w:proofErr w:type="spellEnd"/>
      <w:r w:rsidRPr="008A6C99">
        <w:rPr>
          <w:rFonts w:ascii="Times New Roman" w:eastAsia="Times New Roman" w:hAnsi="Times New Roman" w:cs="Times New Roman"/>
          <w:color w:val="3272C0"/>
          <w:sz w:val="24"/>
          <w:szCs w:val="24"/>
          <w:lang w:val="ru-RU"/>
        </w:rPr>
        <w:t>Положения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fldChar w:fldCharType="end"/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о государственном санитарно-эпидемиологическом нормировании", утвержденного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fldChar w:fldCharType="begin"/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 xml:space="preserve"> 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HYPERLINK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 xml:space="preserve"> "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https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://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base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.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garant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>.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instrText>ru</w:instrText>
      </w:r>
      <w:proofErr w:type="spellEnd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instrText xml:space="preserve">/12120314/" </w:instrText>
      </w:r>
      <w:proofErr w:type="spellStart"/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fldChar w:fldCharType="separate"/>
      </w:r>
      <w:proofErr w:type="spellEnd"/>
      <w:r w:rsidRPr="008A6C99">
        <w:rPr>
          <w:rFonts w:ascii="Times New Roman" w:eastAsia="Times New Roman" w:hAnsi="Times New Roman" w:cs="Times New Roman"/>
          <w:color w:val="3272C0"/>
          <w:sz w:val="24"/>
          <w:szCs w:val="24"/>
          <w:lang w:val="ru-RU"/>
        </w:rPr>
        <w:t>постановлением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fldChar w:fldCharType="end"/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Правительства Российской Федерации от 24 июля 2000 г. 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N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 554 постановляю: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Ввести в действие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4" w:anchor="block_1000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санитарные правила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"Организация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 СП 1.1.1058-01", утвержденные Главным государственным санитарным врачом Российской Федерации 10 июля 2001 г., с 1 января 2002 года.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9"/>
        <w:gridCol w:w="3601"/>
      </w:tblGrid>
      <w:tr w:rsidR="008A6C99" w:rsidRPr="008A6C99" w:rsidTr="008A6C99">
        <w:tc>
          <w:tcPr>
            <w:tcW w:w="3300" w:type="pct"/>
            <w:shd w:val="clear" w:color="auto" w:fill="FFFFFF"/>
            <w:vAlign w:val="bottom"/>
            <w:hideMark/>
          </w:tcPr>
          <w:p w:rsidR="008A6C99" w:rsidRPr="008A6C99" w:rsidRDefault="008A6C99" w:rsidP="008A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6C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8A6C99" w:rsidRPr="008A6C99" w:rsidRDefault="008A6C99" w:rsidP="008A6C99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8A6C9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Г.Онищенко</w:t>
            </w:r>
            <w:proofErr w:type="spellEnd"/>
          </w:p>
        </w:tc>
      </w:tr>
    </w:tbl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  <w:t>Зарегистрировано в Минюсте РФ 30 октября 2001 г.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  <w:t xml:space="preserve">Регистрационный </w:t>
      </w: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</w:rPr>
        <w:t>N</w:t>
      </w: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  <w:t xml:space="preserve"> 3000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8A6C99" w:rsidRPr="008A6C99" w:rsidRDefault="008A6C99" w:rsidP="008A6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</w:pPr>
      <w:r w:rsidRPr="008A6C99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t>Санитарные правила СП 1.1.1058-01</w:t>
      </w:r>
      <w:r w:rsidRPr="008A6C99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br/>
        <w:t>"Организация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мероприятий"</w:t>
      </w:r>
      <w:r w:rsidRPr="008A6C99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br/>
        <w:t>(утв. Главным государственным санитарным врачом Российской Федерации 10 июля 2001 г.)</w:t>
      </w:r>
    </w:p>
    <w:p w:rsidR="008A6C99" w:rsidRPr="008A6C99" w:rsidRDefault="008A6C99" w:rsidP="008A6C99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val="ru-RU"/>
        </w:rPr>
        <w:t>С изменениями и дополнениями от: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27 марта 2007 г.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8A6C99" w:rsidRPr="008A6C99" w:rsidRDefault="008A6C99" w:rsidP="008A6C99">
      <w:pPr>
        <w:shd w:val="clear" w:color="auto" w:fill="FFFFFF"/>
        <w:spacing w:after="30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Вводятся в действие с 1 января 2002 г.</w:t>
      </w:r>
    </w:p>
    <w:p w:rsidR="008A6C99" w:rsidRPr="008A6C99" w:rsidRDefault="008A6C99" w:rsidP="008A6C99">
      <w:pPr>
        <w:shd w:val="clear" w:color="auto" w:fill="FFFFFF"/>
        <w:spacing w:after="30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Срок действия - десять лет.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hyperlink r:id="rId5" w:anchor="block_1111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Решением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Верховного Суда РФ от 19 сентября 2018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г. 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N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АКПИ18-735, оставленным без изменения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6" w:anchor="block_1111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Определением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Апелляционной коллегии Верховного Суда РФ от 18 декабря 2018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г. 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N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АПЛ18-536, настоящие Санитарные правила признаны не противоречащими действующему законодательству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Согласно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7" w:anchor="block_1111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письму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Роспотребнадзора от 15 февраля 2012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г. 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N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01/1350-12-32 настоящие СП действуют на территории Российской Федерации до вступления в силу соответствующих технических регламентов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lastRenderedPageBreak/>
        <w:t>См. также Санитарные правила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8" w:anchor="block_1000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СП 2.2.3670-20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"Санитарно-эпидемиологические требования к условиям труда", утвержденные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9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постановлением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Главного государственного санитарного врача РФ от 2 декабря 2020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г. 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N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40</w:t>
      </w:r>
    </w:p>
    <w:p w:rsidR="008A6C99" w:rsidRPr="008A6C99" w:rsidRDefault="008A6C99" w:rsidP="008A6C99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</w:p>
    <w:p w:rsidR="008A6C99" w:rsidRPr="008A6C99" w:rsidRDefault="008A6C99" w:rsidP="008A6C9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</w:pPr>
      <w:r w:rsidRPr="008A6C99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I</w:t>
      </w:r>
      <w:r w:rsidRPr="008A6C99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t>. Область применения и общие положения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1.1. Санитарные правила "Организация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мероприятий" (далее Санитарные правила) определяют порядок организации и проведения производственного контроля за соблюдением санитарных правил и выполнением санитарно-противоэпидемических (профилактических) мероприятий и предусматривают обязанности юридических лиц и индивидуальных предпринимателей по выполнению их требований.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1.2. Санитарные правила разработаны в соответствии с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10" w:anchor="block_32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Федеральным законом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от 30 марта 1999 г. 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N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 52-ФЗ "О санитарно-эпидемиологическом благополучии населения" (Собрание законодательства Российской Федерации, 1999, 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N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 14, ст.1650),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11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постановлением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Правительства Российской Федерации от 24 июля 2000 г. 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N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N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 31, ст.3295).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1.3. Настоящие Санитарные правила предназначены для юридических лиц и индивидуальных предпринимателей, осуществляющих подготовку к вводу и/или производство, хранение, транспортировку и реализацию продукции, выполняющих работы и оказывающих услуги, а также для органов и учреждений государственной санитарно-эпидемиологической службы Российской Федерации, осуществляющих государственный санитарно-эпидемиологический надзор.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1.4. При разработке санитарных правил по отдельным видам деятельности и производственным процессам, внесении дополнений и изменений в действующие санитарные правила необходимо включение в них в качестве самостоятельного раздела требований к организации и осуществлению производственного контроля.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hyperlink r:id="rId12" w:anchor="block_1001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Постановлением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Главного государственного санитарного врача РФ от 27 марта 2007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г. 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N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13 в пункт 1.5 настоящих Санитарных правил внесены изменения,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13" w:anchor="block_2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вступающие в силу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с 1 июня 2007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г.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hyperlink r:id="rId14" w:anchor="block_1015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См. текст пункта в предыдущей редакции</w:t>
        </w:r>
      </w:hyperlink>
    </w:p>
    <w:p w:rsidR="008A6C99" w:rsidRPr="008A6C99" w:rsidRDefault="008A6C99" w:rsidP="008A6C99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1.5. Юридические лица и индивидуальные предприниматели в соответствии с осуществляемой ими деятельностью обязаны выполнять требования санитарного законодательства, а также постановлений, предписаний и санитарно-эпидемиологических заключений должностных лиц органов, уполномоченных осуществлять государственный санитарно-эпидемиологический надзор, в том числе: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разрабатывать и проводить санитарно-противоэпидемические (профилактические) мероприятия;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 и реализации населению;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осуществлять производственный контроль, в том числе посредством проведения лабораторных исследований и испытаний, за соблюдением санитарных правил и проведением санитарно-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lastRenderedPageBreak/>
        <w:t>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продукции.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8A6C99" w:rsidRPr="008A6C99" w:rsidRDefault="008A6C99" w:rsidP="008A6C9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</w:pPr>
      <w:r w:rsidRPr="008A6C99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II</w:t>
      </w:r>
      <w:r w:rsidRPr="008A6C99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t>. Порядок организации и проведения производственного контроля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2.1. Производственный контроль за соблюдением санитарных правил и выполнением санитарно-противоэпидемических (профилактических) мероприятий (далее - производственный контроль) проводится юридическими лицами и индивидуальными предпринимателями в соответствии с осуществляемой ими деятельностью, по обеспечению контроля за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2.2. Целью производственного контроля является обеспечение безопасности и (или) безвредности для человека и среды обитания вредного влияния объектов производственного контроля путем должного выполнения санитарных правил, санитарно-противоэпидемических (профилактических) мероприятий, организации и осуществления контроля за их соблюдением.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2.3. Объектами производственного контроля являются производственные, общественные помещения, здания, сооружения, санитарно-защитные зоны, зоны санитарной охраны, оборудование, транспорт, технологическое оборудование, технологические процессы, рабочие места, используемые для выполнения работ, оказания услуг, а также сырье, полуфабрикаты, готовая продукция, отходы производства и потребления.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2.4. Производственный контроль включает: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а) наличие официально изданных санитарных правил, методов и методик контроля факторов среды обитания в соответствии с осуществляемой деятельностью;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hyperlink r:id="rId15" w:anchor="block_1002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Постановлением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Главного государственного санитарного врача РФ от 27 марта 2007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г. 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N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13 подпункт б) пункта 2.4. настоящих Санитарных правил изложен в новой редакции,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16" w:anchor="block_2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вступающей в силу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с 1 июня 2007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г.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hyperlink r:id="rId17" w:anchor="block_242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См. текст пункта в предыдущей редакции</w:t>
        </w:r>
      </w:hyperlink>
    </w:p>
    <w:p w:rsidR="008A6C99" w:rsidRPr="008A6C99" w:rsidRDefault="008A6C99" w:rsidP="008A6C99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б) осуществление (организацию) лабораторных исследований и испытаний в случаях, установленных настоящими санитарными правилами и другими государственными санитарно-эпидемиологическими правилами и нормативами: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на границе санитарно-защитной зоны и в зоне влияния предприятия, на территории (производственной площадке), на рабочих местах с целью оценки влияния производства на среду обитания человека и его здоровье;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сырья, полуфабрикатов, готовой продукции и технологий их производства, хранения, транспортировки, реализации и утилизации;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в) организацию медицинских осмотров, профессиональной гигиенической подготовки и аттестации должностных лиц и работников организаций, деятельность которых связана с производством, 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lastRenderedPageBreak/>
        <w:t>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населения;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г) контроль за наличием сертификатов, санитарно-эпидемиологических заключений, личных медицинских книжек, санитарных паспортов на транспорт, иных документов, подтверждающих качество, безопасность сырья, полуфабрикатов, готовой продукции и технологий их производства, хранения, транспортировки, реализации и утилизации в случаях, предусмотренных действующим законодательством;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д) обоснование безопасности для человека и окружающей среды новых видов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 и утилизации продукции, а также безопасности процесса выполнения работ, оказания услуг;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е) ведение учета и отчетности, установленной действующим законодательством по вопросам, связанным с осуществлением производственного контроля;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ж) своевременное информирование населения, органов местного самоуправления, органов и учреждений государственной санитарно-эпидемиологической службы Российской Федерации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з) визуальный контроль специально уполномоченными должностными лицами (работниками) организации за выполнением санитарно-противоэпидемических (профилактических) мероприятий, соблюдением санитарных правил, разработку и реализацию мер, направленных на устранение выявленных нарушений.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hyperlink r:id="rId18" w:anchor="block_1003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Постановлением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Главного государственного санитарного врача РФ от 27 марта 2007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г. 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N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13 в пункт 2.5. настоящих Санитарных правил внесены изменения,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19" w:anchor="block_2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вступающие в силу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с 1 июня 2007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г.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hyperlink r:id="rId20" w:anchor="block_25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См. текст пункта в предыдущей редакции</w:t>
        </w:r>
      </w:hyperlink>
    </w:p>
    <w:p w:rsidR="008A6C99" w:rsidRPr="008A6C99" w:rsidRDefault="008A6C99" w:rsidP="008A6C99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2.5. Номенклатура, объем и периодичность лабораторных исследований и испытаний определяются с учетом санитарно-эпидемиологической характеристики производства,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юридическим лицом, индивидуальным предпринимателем самостоятельно, либо с привлечением лаборатории, аккредитованной в установленном порядке.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hyperlink r:id="rId21" w:anchor="block_1004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Постановлением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Главного государственного санитарного врача РФ от 27 марта 2007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г. 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N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13 в пункт 2.6. настоящих Санитарных правил внесены изменения,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22" w:anchor="block_2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вступающие в силу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с 1 июня 2007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г.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hyperlink r:id="rId23" w:anchor="block_2026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См. текст пункта в предыдущей редакции</w:t>
        </w:r>
      </w:hyperlink>
    </w:p>
    <w:p w:rsidR="008A6C99" w:rsidRPr="008A6C99" w:rsidRDefault="008A6C99" w:rsidP="008A6C99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2.6. Программа (план) производственного контроля составляется юридическим лицом, индивидуальным предпринимателем до начала осуществления деятельности, а для осуществляющих деятельность юридических лиц, индивидуальных предпринимателей - не позднее трех месяцев со дня введения в действие настоящих санитарных правил без ограничения срока действия. Необходимые изменения, дополнения в программу (план) производственного контроля вносятся при изменении вида деятельности, технологии производства, других существенных изменениях деятельности юридического 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lastRenderedPageBreak/>
        <w:t>лица, индивидуального предпринимателя, влияющих на санитарно-эпидемиологическую обстановку и (либо) создающих угрозу санитарно-эпидемиологическому благополучию населения.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Разработанная программа (план) производственного контроля утверждается руководителем организации, индивидуальным предпринимателем либо уполномоченными в установленном порядке лицами.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2.7. Мероприятия по проведению производственного контроля осуществляются юридическими лицами и индивидуальными предпринимателями. Ответственность за своевременность организации, полноту и достоверность осуществляемого производственного контроля несут юридические лица, индивидуальные предприниматели.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hyperlink r:id="rId24" w:anchor="block_1005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Постановлением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Главного государственного санитарного врача РФ от 27 марта 2007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г. 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N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13 пункт 2.8. настоящих Санитарных правил изложен в новой редакции,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25" w:anchor="block_2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вступающей в силу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с 1 июня 2007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г.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hyperlink r:id="rId26" w:anchor="block_28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См. текст пункта в предыдущей редакции</w:t>
        </w:r>
      </w:hyperlink>
    </w:p>
    <w:p w:rsidR="008A6C99" w:rsidRPr="008A6C99" w:rsidRDefault="008A6C99" w:rsidP="008A6C99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2.8. Юридические лица и индивидуальные предприниматели представляют информацию о результатах производственного контроля по запросам органов, уполномоченных осуществлять государственный санитарно-эпидемиологический надзор.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8A6C99" w:rsidRPr="008A6C99" w:rsidRDefault="008A6C99" w:rsidP="008A6C9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</w:pPr>
      <w:r w:rsidRPr="008A6C99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III</w:t>
      </w:r>
      <w:r w:rsidRPr="008A6C99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t>. Требования к программе (плану) производственного контроля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См.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27" w:anchor="block_1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примерные программы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производственного контроля на предприятиях торговли, общественного питания, в аптеках и парикмахерских, утвержденные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28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постановлением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Главного государственного санитарного врача РФ от 30 июля 2002 г. 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N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 26</w:t>
      </w:r>
    </w:p>
    <w:p w:rsidR="008A6C99" w:rsidRPr="008A6C99" w:rsidRDefault="008A6C99" w:rsidP="008A6C99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Программа (план) производственного контроля (далее - программа) составляется в произвольной форме и должна включать следующие данные: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3.1. Перечень официально изданных санитарных правил, методов и методик контроля факторов среды обитания в соответствии с осуществляемой деятельностью;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3.2. Перечень должностных лиц (работников), на которых возложены функции по осуществлению производственного контроля;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3.3. 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точек), в отношении которых необходима организация лабораторных исследований и испытаний с указанием точек, в которых осуществляется отбор проб (проводятся лабораторные исследования и испытания), и периодичности отбора проб (проведения лабораторных исследований и испытаний)</w:t>
      </w:r>
      <w:hyperlink r:id="rId29" w:anchor="block_111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*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;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hyperlink r:id="rId30" w:anchor="block_1006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Постановлением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Главного государственного санитарного врача РФ от 27 марта 2007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г. 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N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13 в пункт 3.4. настоящих Санитарных правил внесены изменения,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31" w:anchor="block_2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вступающие в силу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с 1 июня 2007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г.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hyperlink r:id="rId32" w:anchor="block_1034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См. текст пункта в предыдущей редакции</w:t>
        </w:r>
      </w:hyperlink>
    </w:p>
    <w:p w:rsidR="008A6C99" w:rsidRPr="008A6C99" w:rsidRDefault="008A6C99" w:rsidP="008A6C99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lastRenderedPageBreak/>
        <w:t>3.4. Перечень должностей работников, подлежащих медицинским осмотрам, профессиональной гигиенической подготовке и аттестации;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3.5. Перечень осуществляемых юридическим лицом, индивидуальным предпринимателем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лицензированию;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3.6. 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услуг;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3.7. Перечень форм учета и отчетности, установленной действующим законодательством по вопросам, связанным с осуществлением производственного контроля;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hyperlink r:id="rId33" w:anchor="block_1007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Постановлением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Главного государственного санитарного врача РФ от 27 марта 2007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г. 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N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13 пункт 3.8. настоящих Санитарных правил изложен в новой редакции,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34" w:anchor="block_2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вступающей в силу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с 1 июня 2007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г.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hyperlink r:id="rId35" w:anchor="block_1038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См. текст пункта в предыдущей редакции</w:t>
        </w:r>
      </w:hyperlink>
    </w:p>
    <w:p w:rsidR="008A6C99" w:rsidRPr="008A6C99" w:rsidRDefault="008A6C99" w:rsidP="008A6C99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3.8.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надзор;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3.9. 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мероприятий. Перечень указанных мероприятий определяется степенью потенциальной опасности для человека деятельности (выполняемой работы, оказываемой услуги), осуществляемой на объекте производственного контроля, мощностью объекта, возможными негативными последствиями нарушений санитарных правил.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8A6C99" w:rsidRPr="008A6C99" w:rsidRDefault="008A6C99" w:rsidP="008A6C9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</w:pPr>
      <w:r w:rsidRPr="008A6C99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IV</w:t>
      </w:r>
      <w:r w:rsidRPr="008A6C99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t>. Особенности производственного контроля при осуществлении отдельных видов деятельности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hyperlink r:id="rId36" w:anchor="block_1008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Постановлением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Главного государственного санитарного врача РФ от 27 марта 2007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г. 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N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13 пункт 4.1. настоящих Санитарных правил изложен в новой редакции,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37" w:anchor="block_2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вступающей в силу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с 1 июня 2007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г.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hyperlink r:id="rId38" w:anchor="block_441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См. текст пункта в предыдущей редакции</w:t>
        </w:r>
      </w:hyperlink>
    </w:p>
    <w:p w:rsidR="008A6C99" w:rsidRPr="008A6C99" w:rsidRDefault="008A6C99" w:rsidP="008A6C99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4.1. Производственный контроль осуществляется с применением лабораторных исследований, испытаний на следующих категориях объектов: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а) промышленные предприятия (объекты): рабочие места, производственные помещения, производственные площадки (территория), граница санитарно-защитной зоны, сырье для изготовления продукции, полуфабрикаты, новые виды продукции производственно-технического назначения, продукция пищевого назначения, новые технологические процессы (технологии производства, 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lastRenderedPageBreak/>
        <w:t>хранения, транспортирования, реализации и утилизации), отходы производства и потребления (сбор, использование, обезвреживание, транспортировка, хранение, переработка и захоронение отходов).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Производственный контроль включает лабораторные исследования и испытания факторов производственной среды (физические факторы: температура, влажность, скорость движения воздуха, тепловое излучение; неионизирующие электромагнитные поля (ЭМП) и излучения - электростатическое поле; постоянное магнитное поле (в т.ч. гипогеомагнитное); электрические и магнитные поля промышленной частоты (50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Гц); широкополосные ЭМП, создаваемые ПЭВМ; электромагнитные излучения радиочастотного диапазона; широкополосные электромагнитные импульсы; электромагнитные излучения оптического диапазона (в т.ч. лазерное и ультрафиолетовое); ионизирующие излучения; производственный шум, ультразвук, инфразвук; вибрация (локальная, общая); аэрозоли (пыли) преимущественно фиброгенного действия; освещение - естественное (отсутствие или недостаточность), искусственное (недостаточная освещенность, пульсация освещенности, избыточная яркость, высокая неравномерность распределения яркости, прямая и отраженная слепящая блесткость); электрически заряженные частицы воздуха - аэроионы; аэрозоли преимущественно фиброгенного действия (АПФД); химические факторы: смеси, в т.ч. некоторые вещества биологической природы (антибиотики, витамины, гормоны, ферменты, белковые препараты), получаемые химическим синтезом и/или для контроля которых используют методы химического анализа, вредные вещества с остронаправленным механизмом действия, вредные вещества 1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4-го классов опасности; биологический фактор).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Периодичность производственного лабораторного контроля вредных факторов производственной среды может быть сокращена, но не более чем в два раза по сравнению с нормируемыми показателями на промышленных предприятиях (промышленных объектах) в случаях, если на них не отмечается в течение ряда лет, но не менее 5 лет, превышений ПДК и ПДУ по результатам лабораторных исследований и измерений, проведенных лабораториями, аккредитованными на техническую компетентность и независимость, и установления положительной динамики их санитарно-гигиенического состояния (проведение эффективных санитарно-оздоровительных мероприятий, подтверждаемых результатами исследований и измерений факторов производственной среды, отсутствия регистрации профессиональных заболеваний, массовых неинфекционных заболеваний и высокого уровня заболеваемости с временной утратой трудоспособности, кроме производственного контроля вредных веществ с остронаправленным механизмом действия, вредных веществ 1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4 классов опасности и случаев изменения технологии производства).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б) водные объекты, используемые в целях питьевого и хозяйственно-бытового водоснабжения и рекреационных целей, расположенные в черте городских и сельских поселений.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Лабораторный контроль осуществляется за соответствием питьевой воды требованиям санитарных правил, а также за соответствием водного объекта санитарным правилам и безопасностью для здоровья человека условий его использования;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При осуществлении деятельности, связанной с выпуском всех видов производственных, хозяйственно-бытовых и поверхностных сточных вод с территорий населенных мест, производственных и иных объектов, следует предусматривать лабораторный контроль за работой очистных сооружений, составом сбрасываемых сточных вод;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в) объекты водоснабжения (эксплуатация централизованных, нецентрализованных, домовых распределительных, автономных систем питьевого водоснабжения населения, системы питьевого водоснабжения на транспортных средствах);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lastRenderedPageBreak/>
        <w:t>г) общественные здания и сооружения: лечебно-профилактические, стоматологические, клиники, кабинеты и иные здания и сооружения, в которых осуществляется фармацевтическая и/или медицинская деятельность.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При осуществлении фармацевтической и медицинской деятельностью</w:t>
      </w:r>
      <w:hyperlink r:id="rId39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#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с целью профилактики инфекционных заболеваний, в том числе внутрибольничных, следует предусматривать контроль за соблюдением санитарно-противоэпидемических требований, дезинфекционных и стерилизационных мероприятий;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д) при производстве дезинфекционных, дезинсекционных и дератизационных средств, оказании дезинфекционных, дезинсекционных и дератизационных услуг, включая контроль за эффективностью изготавливаемых и применяемых препаратов, соблюдением требований при их использовании, хранении, транспортировке, утилизации, а также учет и контроль численности (заселенности) грызунами и насекомыми объектов производственного контроля при проведении истребительных мероприятий.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4.2. При осуществлении производства дезинфекционных, дезинсекционных и дератизационных средств, оказании дезинфекционных, дезинсекционных и дератизационных услуг следует предусматривать контроль за эффективностью изготавливаемых и применяемых препаратов, соблюдением требований при их использовании, хранении, транспортировке, утилизации, а также учет и контроль численности (заселенности) грызунами и насекомыми объектов производственного контроля при проведении истребительных мероприятий.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4.3. При осуществлении эксплуатации водных объектов, централизованных, нецентрализованных, домовых распределительных, автономных систем питьевого водоснабжения населения и систем питьевого водоснабжения на транспортных средствах следует предусматривать лабораторный контроль за соответствием качества питьевой воды указанных систем требованиям санитарных правил, а также за соответствием водного объекта санитарным правилам и безопасностью для здоровья человека условий его использования.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4.4. При осуществлении деятельности, связанной с выпуском всех видов производственных, хозяйственно-бытовых и поверхностных сточных вод с территорий населенных мест, производственных и иных объектов, следует предусматривать лабораторный контроль за работой очистных сооружений, составом сбрасываемых сточных вод.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4.5. При осуществлении деятельности, связанной с образованием отходов производства и потребления, следует предусматривать контроль, включая лабораторный за сбором, использованием, обезвреживанием, транспортировкой, хранением, переработкой и захоронением отходов производства и потребления.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8A6C99" w:rsidRPr="008A6C99" w:rsidRDefault="008A6C99" w:rsidP="008A6C9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</w:pPr>
      <w:r w:rsidRPr="008A6C99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V</w:t>
      </w:r>
      <w:r w:rsidRPr="008A6C99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t>. Обязанности юридических лиц и индивидуальных предпринимателей при осуществлении производственного контроля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hyperlink r:id="rId40" w:anchor="block_1009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Постановлением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Главного государственного санитарного врача РФ от 27 марта 2007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г. 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N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13 в пункт 5.1. настоящих Санитарных правил внесены изменения,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41" w:anchor="block_2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вступающие в силу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с 1 июня 2007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г.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hyperlink r:id="rId42" w:anchor="block_51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См. текст пункта в предыдущей редакции</w:t>
        </w:r>
      </w:hyperlink>
    </w:p>
    <w:p w:rsidR="008A6C99" w:rsidRPr="008A6C99" w:rsidRDefault="008A6C99" w:rsidP="008A6C99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lastRenderedPageBreak/>
        <w:t>5.1. Юридическое лицо, индивидуальный предприниматель при выявлении нарушений санитарных правил на объекте производственного контроля должны принять меры, направленные на устранение выявленных нарушений и недопущение их возникновения, в том числе: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услуг;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прекратить использование в производстве сырья, материалов, не соответствующих установленным требованиям и не обеспечивающих выпуск продукции безопасной (безвредной) для человека, снять с реализации продукцию, не соответствующую санитарным правилам и представляющую опасность для человека и принять меры по применению (использованию) такой продукции в целях, исключающих причинение вреда человеку, или ее уничтожению;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информировать орган, уполномоченный на осуществление государственного санитарно-эпидемиологического надзора, о мерах, принятых по устранению нарушений санитарных правил;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- принять другие меры, предусмотренные действующим законодательством.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8A6C99" w:rsidRPr="008A6C99" w:rsidRDefault="008A6C99" w:rsidP="008A6C9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</w:pPr>
      <w:r w:rsidRPr="008A6C99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>VI</w:t>
      </w:r>
      <w:r w:rsidRPr="008A6C99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val="ru-RU"/>
        </w:rPr>
        <w:t>. Организация государственного санитарно-эпидемиологического надзора за осуществлением производственного контроля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hyperlink r:id="rId43" w:anchor="block_1010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Постановлением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Главного государственного санитарного врача РФ от 27 марта 2007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г. 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N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13 в пункт 6.1. настоящих Санитарных правил внесены изменения,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44" w:anchor="block_2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вступающие в силу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с 1 июня 2007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г.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hyperlink r:id="rId45" w:anchor="block_661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См. текст пункта в предыдущей редакции</w:t>
        </w:r>
      </w:hyperlink>
    </w:p>
    <w:p w:rsidR="008A6C99" w:rsidRPr="008A6C99" w:rsidRDefault="008A6C99" w:rsidP="008A6C99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6.1. Надзор за организацией и проведением юридическими лицами и индивидуальными предпринимателями производственного контроля является составной частью государственного санитарно-эпидемиологического надзора, осуществляемого уполномоченными органами.</w:t>
      </w:r>
    </w:p>
    <w:p w:rsidR="008A6C99" w:rsidRPr="008A6C99" w:rsidRDefault="008A6C99" w:rsidP="008A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val="ru-RU"/>
        </w:rPr>
      </w:pPr>
      <w:r w:rsidRPr="008A6C99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hyperlink r:id="rId46" w:anchor="block_1011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Постановлением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Главного государственного санитарного врача РФ от 27 марта 2007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 xml:space="preserve">г. 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N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13 пункт 6.2. настоящих Санитарных правил изложен в новой редакции,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hyperlink r:id="rId47" w:anchor="block_2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вступающей в силу</w:t>
        </w:r>
      </w:hyperlink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с 1 июня 2007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г.</w:t>
      </w:r>
    </w:p>
    <w:p w:rsidR="008A6C99" w:rsidRPr="008A6C99" w:rsidRDefault="008A6C99" w:rsidP="008A6C9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hyperlink r:id="rId48" w:anchor="block_662" w:history="1">
        <w:r w:rsidRPr="008A6C99">
          <w:rPr>
            <w:rFonts w:ascii="Times New Roman" w:eastAsia="Times New Roman" w:hAnsi="Times New Roman" w:cs="Times New Roman"/>
            <w:color w:val="3272C0"/>
            <w:sz w:val="24"/>
            <w:szCs w:val="24"/>
            <w:lang w:val="ru-RU"/>
          </w:rPr>
          <w:t>См. текст пункта в предыдущей редакции</w:t>
        </w:r>
      </w:hyperlink>
    </w:p>
    <w:p w:rsidR="008A6C99" w:rsidRPr="008A6C99" w:rsidRDefault="008A6C99" w:rsidP="008A6C99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</w:rPr>
        <w:t> </w:t>
      </w:r>
    </w:p>
    <w:p w:rsidR="008A6C99" w:rsidRPr="008A6C99" w:rsidRDefault="008A6C99" w:rsidP="008A6C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</w:pPr>
      <w:r w:rsidRPr="008A6C99">
        <w:rPr>
          <w:rFonts w:ascii="Times New Roman" w:eastAsia="Times New Roman" w:hAnsi="Times New Roman" w:cs="Times New Roman"/>
          <w:color w:val="464C55"/>
          <w:sz w:val="24"/>
          <w:szCs w:val="24"/>
          <w:lang w:val="ru-RU"/>
        </w:rPr>
        <w:t>6.2. Органы, уполномоченные осуществлять государственный санитарно-эпидемиологический надзор, без взимания платы с юридических и физических лиц по их обращениям обязаны предоставить информацию о государственных санитарно-эпидемиологических правилах, гигиенических нормативах, методах и методиках контроля факторов среды обитания человека, которые должны быть в наличии на объекте, и о перечне химических веществ, биологических, физических и иных факторов, в отношении которых необходима организация лабораторных исследований и испытаний, с указанием точек, в которых осуществляются отбор проб, лабораторные исследования и испытания, периодичности отбора проб и проведения лабораторных исследований и испытаний.</w:t>
      </w:r>
    </w:p>
    <w:p w:rsidR="0037315E" w:rsidRPr="008A6C99" w:rsidRDefault="0037315E">
      <w:pPr>
        <w:rPr>
          <w:lang w:val="ru-RU"/>
        </w:rPr>
      </w:pPr>
    </w:p>
    <w:sectPr w:rsidR="0037315E" w:rsidRPr="008A6C99" w:rsidSect="008A6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26"/>
    <w:rsid w:val="0009506A"/>
    <w:rsid w:val="0037315E"/>
    <w:rsid w:val="003D2EAD"/>
    <w:rsid w:val="00710126"/>
    <w:rsid w:val="008A6C99"/>
    <w:rsid w:val="00D6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B2B2F-98FB-402A-8D89-6691A005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4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66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60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95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04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04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2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946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39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0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51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85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5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9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87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02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6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44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21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15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35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87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37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1398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55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20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43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50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449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741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0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8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12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58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8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4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077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72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39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8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06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3562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81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9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06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723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57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61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9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0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3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56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86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6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46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6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64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7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0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47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87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36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12153256/87f4952dc169095299b7254b33776239/" TargetMode="External"/><Relationship Id="rId18" Type="http://schemas.openxmlformats.org/officeDocument/2006/relationships/hyperlink" Target="https://base.garant.ru/12153256/53f89421bbdaf741eb2d1ecc4ddb4c33/" TargetMode="External"/><Relationship Id="rId26" Type="http://schemas.openxmlformats.org/officeDocument/2006/relationships/hyperlink" Target="https://base.garant.ru/5227133/3dc2e9e5898ea1a36bab23c5801ffeab/" TargetMode="External"/><Relationship Id="rId39" Type="http://schemas.openxmlformats.org/officeDocument/2006/relationships/hyperlink" Target="https://base.garant.ru/310000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12153256/53f89421bbdaf741eb2d1ecc4ddb4c33/" TargetMode="External"/><Relationship Id="rId34" Type="http://schemas.openxmlformats.org/officeDocument/2006/relationships/hyperlink" Target="https://base.garant.ru/12153256/87f4952dc169095299b7254b33776239/" TargetMode="External"/><Relationship Id="rId42" Type="http://schemas.openxmlformats.org/officeDocument/2006/relationships/hyperlink" Target="https://base.garant.ru/5227133/3dc2e9e5898ea1a36bab23c5801ffeab/" TargetMode="External"/><Relationship Id="rId47" Type="http://schemas.openxmlformats.org/officeDocument/2006/relationships/hyperlink" Target="https://base.garant.ru/12153256/87f4952dc169095299b7254b33776239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base.garant.ru/70138750/" TargetMode="External"/><Relationship Id="rId12" Type="http://schemas.openxmlformats.org/officeDocument/2006/relationships/hyperlink" Target="https://base.garant.ru/12153256/53f89421bbdaf741eb2d1ecc4ddb4c33/" TargetMode="External"/><Relationship Id="rId17" Type="http://schemas.openxmlformats.org/officeDocument/2006/relationships/hyperlink" Target="https://base.garant.ru/5227133/3dc2e9e5898ea1a36bab23c5801ffeab/" TargetMode="External"/><Relationship Id="rId25" Type="http://schemas.openxmlformats.org/officeDocument/2006/relationships/hyperlink" Target="https://base.garant.ru/12153256/87f4952dc169095299b7254b33776239/" TargetMode="External"/><Relationship Id="rId33" Type="http://schemas.openxmlformats.org/officeDocument/2006/relationships/hyperlink" Target="https://base.garant.ru/12153256/53f89421bbdaf741eb2d1ecc4ddb4c33/" TargetMode="External"/><Relationship Id="rId38" Type="http://schemas.openxmlformats.org/officeDocument/2006/relationships/hyperlink" Target="https://base.garant.ru/5227133/3dc2e9e5898ea1a36bab23c5801ffeab/" TargetMode="External"/><Relationship Id="rId46" Type="http://schemas.openxmlformats.org/officeDocument/2006/relationships/hyperlink" Target="https://base.garant.ru/12153256/53f89421bbdaf741eb2d1ecc4ddb4c3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12153256/87f4952dc169095299b7254b33776239/" TargetMode="External"/><Relationship Id="rId20" Type="http://schemas.openxmlformats.org/officeDocument/2006/relationships/hyperlink" Target="https://base.garant.ru/5227133/3dc2e9e5898ea1a36bab23c5801ffeab/" TargetMode="External"/><Relationship Id="rId29" Type="http://schemas.openxmlformats.org/officeDocument/2006/relationships/hyperlink" Target="https://base.garant.ru/12124738/5b1a4ab625601571a253d7d5a22df3a2/" TargetMode="External"/><Relationship Id="rId41" Type="http://schemas.openxmlformats.org/officeDocument/2006/relationships/hyperlink" Target="https://base.garant.ru/12153256/87f4952dc169095299b7254b33776239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2139678/" TargetMode="External"/><Relationship Id="rId11" Type="http://schemas.openxmlformats.org/officeDocument/2006/relationships/hyperlink" Target="https://base.garant.ru/12120314/" TargetMode="External"/><Relationship Id="rId24" Type="http://schemas.openxmlformats.org/officeDocument/2006/relationships/hyperlink" Target="https://base.garant.ru/12153256/53f89421bbdaf741eb2d1ecc4ddb4c33/" TargetMode="External"/><Relationship Id="rId32" Type="http://schemas.openxmlformats.org/officeDocument/2006/relationships/hyperlink" Target="https://base.garant.ru/5227133/3dc2e9e5898ea1a36bab23c5801ffeab/" TargetMode="External"/><Relationship Id="rId37" Type="http://schemas.openxmlformats.org/officeDocument/2006/relationships/hyperlink" Target="https://base.garant.ru/12153256/87f4952dc169095299b7254b33776239/" TargetMode="External"/><Relationship Id="rId40" Type="http://schemas.openxmlformats.org/officeDocument/2006/relationships/hyperlink" Target="https://base.garant.ru/12153256/53f89421bbdaf741eb2d1ecc4ddb4c33/" TargetMode="External"/><Relationship Id="rId45" Type="http://schemas.openxmlformats.org/officeDocument/2006/relationships/hyperlink" Target="https://base.garant.ru/5227133/3dc2e9e5898ea1a36bab23c5801ffeab/" TargetMode="External"/><Relationship Id="rId5" Type="http://schemas.openxmlformats.org/officeDocument/2006/relationships/hyperlink" Target="https://base.garant.ru/72085244/" TargetMode="External"/><Relationship Id="rId15" Type="http://schemas.openxmlformats.org/officeDocument/2006/relationships/hyperlink" Target="https://base.garant.ru/12153256/53f89421bbdaf741eb2d1ecc4ddb4c33/" TargetMode="External"/><Relationship Id="rId23" Type="http://schemas.openxmlformats.org/officeDocument/2006/relationships/hyperlink" Target="https://base.garant.ru/5227133/3dc2e9e5898ea1a36bab23c5801ffeab/" TargetMode="External"/><Relationship Id="rId28" Type="http://schemas.openxmlformats.org/officeDocument/2006/relationships/hyperlink" Target="https://base.garant.ru/4178559/" TargetMode="External"/><Relationship Id="rId36" Type="http://schemas.openxmlformats.org/officeDocument/2006/relationships/hyperlink" Target="https://base.garant.ru/12153256/53f89421bbdaf741eb2d1ecc4ddb4c33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base.garant.ru/12115118/b3975f01ce8b0eb0c9b11526d9b4c7bf/" TargetMode="External"/><Relationship Id="rId19" Type="http://schemas.openxmlformats.org/officeDocument/2006/relationships/hyperlink" Target="https://base.garant.ru/12153256/87f4952dc169095299b7254b33776239/" TargetMode="External"/><Relationship Id="rId31" Type="http://schemas.openxmlformats.org/officeDocument/2006/relationships/hyperlink" Target="https://base.garant.ru/12153256/87f4952dc169095299b7254b33776239/" TargetMode="External"/><Relationship Id="rId44" Type="http://schemas.openxmlformats.org/officeDocument/2006/relationships/hyperlink" Target="https://base.garant.ru/12153256/87f4952dc169095299b7254b33776239/" TargetMode="External"/><Relationship Id="rId4" Type="http://schemas.openxmlformats.org/officeDocument/2006/relationships/hyperlink" Target="https://base.garant.ru/12124738/5b1a4ab625601571a253d7d5a22df3a2/" TargetMode="External"/><Relationship Id="rId9" Type="http://schemas.openxmlformats.org/officeDocument/2006/relationships/hyperlink" Target="https://base.garant.ru/400151942/" TargetMode="External"/><Relationship Id="rId14" Type="http://schemas.openxmlformats.org/officeDocument/2006/relationships/hyperlink" Target="https://base.garant.ru/5227133/3dc2e9e5898ea1a36bab23c5801ffeab/" TargetMode="External"/><Relationship Id="rId22" Type="http://schemas.openxmlformats.org/officeDocument/2006/relationships/hyperlink" Target="https://base.garant.ru/12153256/87f4952dc169095299b7254b33776239/" TargetMode="External"/><Relationship Id="rId27" Type="http://schemas.openxmlformats.org/officeDocument/2006/relationships/hyperlink" Target="https://base.garant.ru/4178559/" TargetMode="External"/><Relationship Id="rId30" Type="http://schemas.openxmlformats.org/officeDocument/2006/relationships/hyperlink" Target="https://base.garant.ru/12153256/53f89421bbdaf741eb2d1ecc4ddb4c33/" TargetMode="External"/><Relationship Id="rId35" Type="http://schemas.openxmlformats.org/officeDocument/2006/relationships/hyperlink" Target="https://base.garant.ru/5227133/3dc2e9e5898ea1a36bab23c5801ffeab/" TargetMode="External"/><Relationship Id="rId43" Type="http://schemas.openxmlformats.org/officeDocument/2006/relationships/hyperlink" Target="https://base.garant.ru/12153256/53f89421bbdaf741eb2d1ecc4ddb4c33/" TargetMode="External"/><Relationship Id="rId48" Type="http://schemas.openxmlformats.org/officeDocument/2006/relationships/hyperlink" Target="https://base.garant.ru/5227133/3dc2e9e5898ea1a36bab23c5801ffeab/" TargetMode="External"/><Relationship Id="rId8" Type="http://schemas.openxmlformats.org/officeDocument/2006/relationships/hyperlink" Target="https://base.garant.ru/400151942/eee569dfc8143d5c492bcded1712964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4414</Words>
  <Characters>25163</Characters>
  <Application>Microsoft Office Word</Application>
  <DocSecurity>0</DocSecurity>
  <Lines>209</Lines>
  <Paragraphs>59</Paragraphs>
  <ScaleCrop>false</ScaleCrop>
  <Company>SPecialiST RePack</Company>
  <LinksUpToDate>false</LinksUpToDate>
  <CharactersWithSpaces>29518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2022-03-16T08:20:00Z</dcterms:created>
  <dcterms:modified xsi:type="dcterms:W3CDTF">2022-03-16T08:20:00Z</dcterms:modified>
</cp:coreProperties>
</file>